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Pálosvörösmart Községi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3261 Pálosvörösmart,  Rákóczi  út 116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+36 20 1234567</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15729569-1-10</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729567</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Bodócs Attila</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tamas.farkas@bluekey.hu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https://palosvorosmart.hu/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Az adatkezelés célja:</w:t>
      </w:r>
      <w:r>
        <w:rPr>
          <w:b w:val="true"/>
          <w:sz w:val="20"/>
        </w:rPr>
        <w:t xml:space="preserve"> Statisztikai célú cookie</w:t>
      </w:r>
    </w:p>
    <w:p>
      <w:pPr>
        <w:spacing w:after="0"/>
      </w:pPr>
      <w:r>
        <w:rPr>
          <w:sz w:val="20"/>
          <w:u w:val="single"/>
        </w:rPr>
        <w:t>Adatkezelés leírása:</w:t>
      </w:r>
      <w:r>
        <w:rPr>
          <w:sz w:val="20"/>
        </w:rPr>
        <w:t xml:space="preserve"> Teljesítményt biztosító cookie, weboldal látogatókról információk gyűjtése, statisztikák készítése (analitika, követő). Statisztikai jellegű adatgyűjtés a weboldal látogatók keresési szokásairól, technikai információkról (pl. IP cím, látogatás időpontja, megtekintett oldal). Google analytics használati statisztika (a weboldal első látogatása/cookie elfogadást követően, további információ: http://www.google.com/intl/hu/policies/).
Adatkezelés ideje: az érintett hozzájárulásának visszavonásáig, böngésző beállítással történő cookie letiltásáig.  Az érintett a weboldal beállításoktól függően megakadályozhatja, hogy a Google gyűjtse és feldolgozza a cookie-k általi, a weboldalhasználattal kapcsolatos adatait (beleértve az IP-címet is) az alábbi plugin letöltésével és telepítésével: https://tools.google.com/dlpage/gaoptout?hl=hu. 
A naplóállományok elemzése során felmerült adatokat más információval nem kapcsoljuk össze. Az adatkezelés időtartama egyedi, üzemeltető által beállított.</w:t>
      </w:r>
    </w:p>
    <w:p>
      <w:pPr>
        <w:spacing w:after="0"/>
      </w:pPr>
      <w:r>
        <w:rPr>
          <w:sz w:val="20"/>
          <w:u w:val="single"/>
        </w:rPr>
        <w:t>Az adatkezelés jogalapja:</w:t>
      </w:r>
      <w:r>
        <w:rPr>
          <w:sz w:val="20"/>
        </w:rPr>
        <w:t xml:space="preserve"> Érintett hozzájárulása</w:t>
      </w:r>
    </w:p>
    <w:p>
      <w:pPr>
        <w:spacing w:after="0"/>
      </w:pPr>
      <w:r>
        <w:rPr>
          <w:sz w:val="20"/>
          <w:u w:val="single"/>
        </w:rPr>
        <w:t>Vonatkozó jogszabály(ok):</w:t>
      </w:r>
      <w:r>
        <w:rPr>
          <w:sz w:val="20"/>
        </w:rPr>
        <w:t xml:space="preserve"> 2001. évi CVIII. törvény az elektronikus kereskedelmi szolgáltatások, valamint az információs társadalommal összefüggő szolgáltatások egyes kérdéseiről (13/A. §)</w:t>
      </w:r>
    </w:p>
    <w:p>
      <w:pPr>
        <w:spacing w:after="0"/>
      </w:pPr>
      <w:r>
        <w:rPr>
          <w:sz w:val="20"/>
          <w:u w:val="single"/>
        </w:rPr>
        <w:t>Adatszolgáltatás elmaradásának lehetséges következményei:</w:t>
      </w:r>
      <w:r>
        <w:rPr>
          <w:sz w:val="20"/>
        </w:rPr>
        <w:t xml:space="preserve"> Weboldal bizonyos funkcióinak korlátozott működése. A cookie-k alkalmazásának tiltásával a felhasználó tudomásul veszi, hogy cookie nélkül az adott oldal működése nem teljes értékű</w:t>
      </w:r>
    </w:p>
    <w:p>
      <w:pPr>
        <w:spacing w:after="0"/>
      </w:pPr>
      <w:r>
        <w:rPr>
          <w:sz w:val="20"/>
          <w:u w:val="single"/>
        </w:rPr>
        <w:t>Érintettek:</w:t>
      </w:r>
      <w:r>
        <w:rPr>
          <w:sz w:val="20"/>
        </w:rPr>
        <w:t xml:space="preserve"> Honlap látogatók</w:t>
      </w:r>
    </w:p>
    <w:p>
      <w:pPr>
        <w:spacing w:after="0"/>
      </w:pPr>
      <w:r>
        <w:rPr>
          <w:sz w:val="20"/>
          <w:u w:val="single"/>
        </w:rPr>
        <w:t>Adatok forrása:</w:t>
      </w:r>
      <w:r>
        <w:rPr>
          <w:sz w:val="20"/>
        </w:rPr>
        <w:t xml:space="preserve"> Szolgáltató webszervere</w:t>
      </w:r>
    </w:p>
    <w:p>
      <w:pPr>
        <w:spacing w:after="0"/>
      </w:pPr>
      <w:r>
        <w:rPr>
          <w:sz w:val="20"/>
          <w:u w:val="single"/>
        </w:rPr>
        <w:t>Adatkezelés tervezett időtartamának alapja:</w:t>
      </w:r>
      <w:r>
        <w:rPr>
          <w:sz w:val="20"/>
        </w:rPr>
        <w:t xml:space="preserve"> Visszavonás dátuma</w:t>
      </w:r>
    </w:p>
    <w:p>
      <w:pPr>
        <w:spacing w:after="0"/>
      </w:pPr>
      <w:r>
        <w:rPr>
          <w:sz w:val="20"/>
          <w:u w:val="single"/>
        </w:rPr>
        <w:t>A kezelt adatok köre, időtartama:</w:t>
      </w:r>
      <w:r>
        <w:rPr>
          <w:sz w:val="20"/>
        </w:rPr>
        <w:t xml:space="preserve"> egyedileg meghatározott adat(ok), pl.  az IP cím, a látogató által használt operációs  rendszer és böngésző típusát és más információk: Visszavonásig vagy 0 év</w:t>
        <w:cr/>
      </w:r>
    </w:p>
    <w:p>
      <w:pPr>
        <w:spacing w:after="0"/>
      </w:pPr>
      <w:r>
        <w:rPr>
          <w:sz w:val="20"/>
          <w:u w:val="single"/>
        </w:rPr>
        <w:t>Az adatkezelés célja:</w:t>
      </w:r>
      <w:r>
        <w:rPr>
          <w:b w:val="true"/>
          <w:sz w:val="20"/>
        </w:rPr>
        <w:t xml:space="preserve"> Közösségi médiával kapcsolatos ügyek</w:t>
      </w:r>
    </w:p>
    <w:p>
      <w:pPr>
        <w:spacing w:after="0"/>
      </w:pPr>
      <w:r>
        <w:rPr>
          <w:sz w:val="20"/>
          <w:u w:val="single"/>
        </w:rPr>
        <w:t>Adatkezelés leírása:</w:t>
      </w:r>
      <w:r>
        <w:rPr>
          <w:sz w:val="20"/>
        </w:rPr>
        <w:t xml:space="preserve"> Facebook, Twitter, Instagram, Youtube és egyéb közösségi felületen történő kommunikációval, információval történő adatkezelés célja a weboldalon található tartalmak közösségi oldalon megosztása, publikálása, marketingje során kezeli személyes adataikat. Az Adatkezelő a szöveges tartalmakat, képeket és videófelvételeket is közzétesz a különböző eseményekről, az Adatkezelő szolgáltatásairól, egyebekről.  Amennyiben nem tömegfelvételről, vagy közéleti szereplésről készült felvételről van szó, az Adatkezelő mindig kikéri az érintett írásbeli hozzájárulását a képek, videók közzététele előtt.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kezelt adatok köre, időtartama: Érintett hozzájárulásának visszavonásáig, minimum 1 év</w:t>
      </w:r>
    </w:p>
    <w:p>
      <w:pPr>
        <w:spacing w:after="0"/>
      </w:pPr>
      <w:r>
        <w:rPr>
          <w:sz w:val="20"/>
          <w:u w:val="single"/>
        </w:rPr>
        <w:t>Az adatkezelés jogalapja:</w:t>
      </w:r>
      <w:r>
        <w:rPr>
          <w:sz w:val="20"/>
        </w:rPr>
        <w:t xml:space="preserve"> Érintett hozzájárulása</w:t>
      </w:r>
    </w:p>
    <w:p>
      <w:pPr>
        <w:spacing w:after="0"/>
      </w:pPr>
      <w:r>
        <w:rPr>
          <w:sz w:val="20"/>
          <w:u w:val="single"/>
        </w:rPr>
        <w:t>Vonatkozó jogszabály(ok):</w:t>
      </w:r>
      <w:r>
        <w:rPr>
          <w:sz w:val="20"/>
        </w:rPr>
        <w:t xml:space="preserve"> Az információs önrendelkezési jogról és az információszabadságról szóló 2011. évi CXII. törvény a 78/2012. (XII. 28.) számú az önkormányzati hivatalok egységes irattári tervének kiadásáról szóló BM rendelet melléklete (Az egységes irattári terv)</w:t>
      </w:r>
    </w:p>
    <w:p>
      <w:pPr>
        <w:spacing w:after="0"/>
      </w:pPr>
      <w:r>
        <w:rPr>
          <w:sz w:val="20"/>
          <w:u w:val="single"/>
        </w:rPr>
        <w:t>Adatszolgáltatás elmaradásának lehetséges következményei:</w:t>
      </w:r>
      <w:r>
        <w:rPr>
          <w:sz w:val="20"/>
        </w:rPr>
        <w:t xml:space="preserve"> Nincs</w:t>
      </w:r>
    </w:p>
    <w:p>
      <w:pPr>
        <w:spacing w:after="0"/>
      </w:pPr>
      <w:r>
        <w:rPr>
          <w:sz w:val="20"/>
          <w:u w:val="single"/>
        </w:rPr>
        <w:t>Érintettek:</w:t>
      </w:r>
      <w:r>
        <w:rPr>
          <w:sz w:val="20"/>
        </w:rPr>
        <w:t xml:space="preserve"> Érintett személy</w:t>
      </w:r>
    </w:p>
    <w:p>
      <w:pPr>
        <w:spacing w:after="0"/>
      </w:pPr>
      <w:r>
        <w:rPr>
          <w:sz w:val="20"/>
          <w:u w:val="single"/>
        </w:rPr>
        <w:t>Adatok forrása:</w:t>
      </w:r>
      <w:r>
        <w:rPr>
          <w:sz w:val="20"/>
        </w:rPr>
        <w:t xml:space="preserve"> Érintett</w:t>
      </w:r>
    </w:p>
    <w:p>
      <w:pPr>
        <w:spacing w:after="0"/>
      </w:pPr>
      <w:r>
        <w:rPr>
          <w:sz w:val="20"/>
          <w:u w:val="single"/>
        </w:rPr>
        <w:t>Adatkezelés tervezett időtartamának alapja:</w:t>
      </w:r>
      <w:r>
        <w:rPr>
          <w:sz w:val="20"/>
        </w:rPr>
        <w:t xml:space="preserve"> Az adatkezelés céljának megvalósulása</w:t>
      </w:r>
    </w:p>
    <w:p>
      <w:pPr>
        <w:spacing w:after="0"/>
      </w:pPr>
      <w:r>
        <w:rPr>
          <w:sz w:val="20"/>
          <w:u w:val="single"/>
        </w:rPr>
        <w:t>A kezelt adatok köre, időtartama:</w:t>
      </w:r>
      <w:r>
        <w:rPr>
          <w:sz w:val="20"/>
        </w:rPr>
        <w:t xml:space="preserve"> Érintett személy képmása</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default" r:id="rId8"/>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A6502" w14:textId="77777777" w:rsidR="00E046E7" w:rsidRDefault="00E046E7" w:rsidP="000408DA">
      <w:pPr>
        <w:spacing w:after="0" w:line="240" w:lineRule="auto"/>
      </w:pPr>
      <w:r>
        <w:separator/>
      </w:r>
    </w:p>
  </w:endnote>
  <w:endnote w:type="continuationSeparator" w:id="0">
    <w:p w14:paraId="5AF27EF1" w14:textId="77777777" w:rsidR="00E046E7" w:rsidRDefault="00E046E7"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E2C3" w14:textId="77777777" w:rsidR="00E046E7" w:rsidRDefault="00E046E7" w:rsidP="000408DA">
      <w:pPr>
        <w:spacing w:after="0" w:line="240" w:lineRule="auto"/>
      </w:pPr>
      <w:r>
        <w:separator/>
      </w:r>
    </w:p>
  </w:footnote>
  <w:footnote w:type="continuationSeparator" w:id="0">
    <w:p w14:paraId="42A411AE" w14:textId="77777777" w:rsidR="00E046E7" w:rsidRDefault="00E046E7"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683CF8D8" w:rsidR="00774BEF" w:rsidRPr="005A3766" w:rsidRDefault="00774BEF" w:rsidP="00774BEF">
    <w:pPr>
      <w:pStyle w:val="lfej"/>
      <w:jc w:val="center"/>
      <w:rPr>
        <w:sz w:val="28"/>
        <w:szCs w:val="28"/>
      </w:rPr>
    </w:pPr>
    <w:r w:rsidRPr="005A3766">
      <w:rPr>
        <w:b/>
        <w:sz w:val="28"/>
        <w:szCs w:val="28"/>
      </w:rPr>
      <w:t>Honlap adatkezelési tájékoztató</w:t>
    </w:r>
    <w:proofErr w:type="spellStart"/>
    <w:proofErr w:type="spellEnd"/>
  </w:p>
  <w:p w14:paraId="25D6DF5E" w14:textId="77777777"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127D3"/>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04E4"/>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046E7"/>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25FF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2020-11-25T09:49:00Z</dcterms:created>
  <dc:creator>IPM</dc:creator>
  <cp:lastModifiedBy>IPM</cp:lastModifiedBy>
  <cp:lastPrinted>2018-05-05T16:30:00Z</cp:lastPrinted>
  <dcterms:modified xsi:type="dcterms:W3CDTF">2020-11-25T10:00:00Z</dcterms:modified>
  <cp:revision>3</cp:revision>
</cp:coreProperties>
</file>